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C1" w:rsidRDefault="00591DC1" w:rsidP="00591DC1">
      <w:pPr>
        <w:jc w:val="right"/>
      </w:pPr>
      <w:r>
        <w:rPr>
          <w:rFonts w:hint="eastAsia"/>
        </w:rPr>
        <w:t>2</w:t>
      </w:r>
      <w:r>
        <w:t>024.12.03</w:t>
      </w:r>
    </w:p>
    <w:p w:rsidR="00591DC1" w:rsidRDefault="00591DC1" w:rsidP="00591DC1">
      <w:pPr>
        <w:jc w:val="right"/>
      </w:pPr>
      <w:r>
        <w:t>名古屋大学教育学部</w:t>
      </w:r>
      <w:r>
        <w:rPr>
          <w:rFonts w:hint="eastAsia"/>
        </w:rPr>
        <w:t>附属中・高等学校</w:t>
      </w:r>
    </w:p>
    <w:p w:rsidR="00591DC1" w:rsidRDefault="00591DC1" w:rsidP="00591DC1">
      <w:pPr>
        <w:jc w:val="right"/>
      </w:pPr>
    </w:p>
    <w:p w:rsidR="00591DC1" w:rsidRPr="00591DC1" w:rsidRDefault="00591DC1" w:rsidP="00591DC1">
      <w:pPr>
        <w:jc w:val="center"/>
        <w:rPr>
          <w:rFonts w:ascii="Century" w:hAnsi="Century"/>
          <w:b/>
        </w:rPr>
      </w:pPr>
      <w:r w:rsidRPr="00591DC1">
        <w:rPr>
          <w:rFonts w:ascii="Century" w:hAnsi="Century"/>
          <w:b/>
        </w:rPr>
        <w:t>SSH</w:t>
      </w:r>
      <w:r w:rsidRPr="00591DC1">
        <w:rPr>
          <w:rFonts w:ascii="Century" w:hAnsi="Century"/>
          <w:b/>
        </w:rPr>
        <w:t xml:space="preserve">理系女子のエンパワーメント　</w:t>
      </w:r>
    </w:p>
    <w:p w:rsidR="00591DC1" w:rsidRPr="00591DC1" w:rsidRDefault="00591DC1" w:rsidP="00591DC1">
      <w:pPr>
        <w:jc w:val="center"/>
        <w:rPr>
          <w:rFonts w:ascii="Century" w:hAnsi="Century"/>
          <w:b/>
        </w:rPr>
      </w:pPr>
      <w:r w:rsidRPr="00591DC1">
        <w:rPr>
          <w:rFonts w:ascii="Century" w:hAnsi="Century"/>
          <w:b/>
        </w:rPr>
        <w:t>～「リケジョつどいの場」の構築　工学部編～</w:t>
      </w:r>
    </w:p>
    <w:p w:rsidR="00591DC1" w:rsidRDefault="00591DC1" w:rsidP="00591DC1">
      <w:pPr>
        <w:jc w:val="center"/>
      </w:pPr>
      <w:r>
        <w:rPr>
          <w:rFonts w:hint="eastAsia"/>
        </w:rPr>
        <w:t xml:space="preserve">　</w:t>
      </w:r>
    </w:p>
    <w:p w:rsidR="00591DC1" w:rsidRDefault="00591DC1" w:rsidP="00591DC1">
      <w:pPr>
        <w:ind w:left="735" w:hangingChars="350" w:hanging="735"/>
      </w:pPr>
      <w:r>
        <w:rPr>
          <w:rFonts w:hint="eastAsia"/>
        </w:rPr>
        <w:t>目 的　名古屋大学工学部／工学研究科と連携して、工学部での学びやその後の進路について学びます。先輩リケジョたちが活躍する現場訪問や名古屋大学工学部／工学研究科の女子学生による対面での研究紹介、座談会・本音トーク等を行います。名古屋大学工学部／工学研究科の研究室を訪問し、学生や指導教員との交流も実施します。２日間の合宿形式で行いますが、</w:t>
      </w:r>
      <w:r>
        <w:t>2日目のみの日帰り参加</w:t>
      </w:r>
      <w:r>
        <w:rPr>
          <w:rFonts w:hint="eastAsia"/>
        </w:rPr>
        <w:t>や</w:t>
      </w:r>
      <w:r>
        <w:t>保護者のみの日帰り参加も受け付けます。女子生徒の進路選択の一助となることと思います。</w:t>
      </w:r>
    </w:p>
    <w:p w:rsidR="00591DC1" w:rsidRDefault="00591DC1" w:rsidP="00591DC1">
      <w:pPr>
        <w:ind w:left="735" w:hangingChars="350" w:hanging="735"/>
      </w:pPr>
    </w:p>
    <w:p w:rsidR="00591DC1" w:rsidRDefault="00591DC1" w:rsidP="00591DC1">
      <w:r>
        <w:rPr>
          <w:rFonts w:hint="eastAsia"/>
        </w:rPr>
        <w:t>参加者　高校生女子および保護者</w:t>
      </w:r>
    </w:p>
    <w:p w:rsidR="00591DC1" w:rsidRDefault="00591DC1" w:rsidP="00591DC1">
      <w:r>
        <w:rPr>
          <w:rFonts w:hint="eastAsia"/>
        </w:rPr>
        <w:t xml:space="preserve">実施日　</w:t>
      </w:r>
      <w:r>
        <w:t xml:space="preserve">2025年3月15日（土）～16日（日）　　　　　　</w:t>
      </w:r>
    </w:p>
    <w:p w:rsidR="00591DC1" w:rsidRDefault="00591DC1" w:rsidP="00591DC1">
      <w:r>
        <w:rPr>
          <w:rFonts w:hint="eastAsia"/>
        </w:rPr>
        <w:t xml:space="preserve">　　　　　参加形態①　</w:t>
      </w:r>
      <w:r>
        <w:t xml:space="preserve">3月15日（土）～16日（日）の宿泊型 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女子生徒のみ）</w:t>
      </w:r>
    </w:p>
    <w:p w:rsidR="00591DC1" w:rsidRDefault="00591DC1" w:rsidP="00591DC1">
      <w:pPr>
        <w:ind w:firstLineChars="500" w:firstLine="1050"/>
      </w:pPr>
      <w:r>
        <w:rPr>
          <w:rFonts w:hint="eastAsia"/>
        </w:rPr>
        <w:t xml:space="preserve">参加形態②　</w:t>
      </w:r>
      <w:r>
        <w:t>16日（日）名古屋大学訪問のみの日帰り型</w:t>
      </w:r>
      <w:r>
        <w:rPr>
          <w:rFonts w:hint="eastAsia"/>
        </w:rPr>
        <w:t>（女子生徒と保護者）</w:t>
      </w:r>
    </w:p>
    <w:p w:rsidR="00354899" w:rsidRDefault="00591DC1" w:rsidP="00591DC1">
      <w:r>
        <w:rPr>
          <w:rFonts w:hint="eastAsia"/>
        </w:rPr>
        <w:t>参加費（予定）　名古屋大学までの往復交通費</w:t>
      </w:r>
      <w:r w:rsidR="00354899">
        <w:rPr>
          <w:rFonts w:hint="eastAsia"/>
        </w:rPr>
        <w:t>①②</w:t>
      </w:r>
      <w:r>
        <w:rPr>
          <w:rFonts w:hint="eastAsia"/>
        </w:rPr>
        <w:t>、食事</w:t>
      </w:r>
      <w:r w:rsidR="00BB088B">
        <w:rPr>
          <w:rFonts w:hint="eastAsia"/>
        </w:rPr>
        <w:t>代</w:t>
      </w:r>
      <w:r w:rsidR="00354899">
        <w:rPr>
          <w:rFonts w:hint="eastAsia"/>
        </w:rPr>
        <w:t>①（夕食\2</w:t>
      </w:r>
      <w:r w:rsidR="00354899">
        <w:t>400</w:t>
      </w:r>
      <w:r>
        <w:rPr>
          <w:rFonts w:hint="eastAsia"/>
        </w:rPr>
        <w:t>、</w:t>
      </w:r>
      <w:r w:rsidR="00354899">
        <w:rPr>
          <w:rFonts w:hint="eastAsia"/>
        </w:rPr>
        <w:t>朝食1</w:t>
      </w:r>
      <w:r w:rsidR="00354899">
        <w:t xml:space="preserve">500 </w:t>
      </w:r>
      <w:r w:rsidR="00354899">
        <w:rPr>
          <w:rFonts w:hint="eastAsia"/>
        </w:rPr>
        <w:t>予定</w:t>
      </w:r>
      <w:r w:rsidR="00354899">
        <w:t>）</w:t>
      </w:r>
    </w:p>
    <w:p w:rsidR="00591DC1" w:rsidRDefault="00591DC1" w:rsidP="00354899">
      <w:pPr>
        <w:ind w:firstLineChars="800" w:firstLine="1680"/>
      </w:pPr>
      <w:r>
        <w:rPr>
          <w:rFonts w:hint="eastAsia"/>
        </w:rPr>
        <w:t>保険にかかわる費用</w:t>
      </w:r>
      <w:r w:rsidR="00354899">
        <w:rPr>
          <w:rFonts w:hint="eastAsia"/>
        </w:rPr>
        <w:t>②　その他個人的な支出①②　※①は参加形態①　②は参加形態②</w:t>
      </w:r>
    </w:p>
    <w:p w:rsidR="00487526" w:rsidRDefault="00487526" w:rsidP="00487526">
      <w:pPr>
        <w:ind w:left="2100" w:hangingChars="1000" w:hanging="2100"/>
      </w:pPr>
      <w:r>
        <w:rPr>
          <w:rFonts w:hint="eastAsia"/>
        </w:rPr>
        <w:t xml:space="preserve">　　　　　　　　　※保険は参加形態①の場合のみ、主催者側で</w:t>
      </w:r>
      <w:r w:rsidR="00BB088B">
        <w:rPr>
          <w:rFonts w:hint="eastAsia"/>
        </w:rPr>
        <w:t>負担</w:t>
      </w:r>
      <w:r>
        <w:rPr>
          <w:rFonts w:hint="eastAsia"/>
        </w:rPr>
        <w:t>をします。参加形態②の場合は、</w:t>
      </w:r>
      <w:r w:rsidR="00BB088B">
        <w:rPr>
          <w:rFonts w:hint="eastAsia"/>
        </w:rPr>
        <w:t>主催者側では加入しませんので</w:t>
      </w:r>
      <w:r>
        <w:rPr>
          <w:rFonts w:hint="eastAsia"/>
        </w:rPr>
        <w:t>必要に応じて各自でご加入ください。</w:t>
      </w:r>
    </w:p>
    <w:p w:rsidR="00BB088B" w:rsidRDefault="00BB088B" w:rsidP="00BB088B">
      <w:pPr>
        <w:ind w:left="2100" w:hangingChars="1000" w:hanging="2100"/>
      </w:pPr>
      <w:r>
        <w:rPr>
          <w:rFonts w:hint="eastAsia"/>
        </w:rPr>
        <w:t xml:space="preserve">　　　　　　　　　※借り上げバス、宿泊費</w:t>
      </w:r>
      <w:r w:rsidR="00136038">
        <w:rPr>
          <w:rFonts w:hint="eastAsia"/>
        </w:rPr>
        <w:t>等</w:t>
      </w:r>
      <w:r>
        <w:rPr>
          <w:rFonts w:hint="eastAsia"/>
        </w:rPr>
        <w:t>は主催者側で負担します。</w:t>
      </w:r>
    </w:p>
    <w:p w:rsidR="00591DC1" w:rsidRDefault="00591DC1" w:rsidP="00591DC1">
      <w:r>
        <w:rPr>
          <w:rFonts w:hint="eastAsia"/>
        </w:rPr>
        <w:t>募集定員　　参加形態①は、</w:t>
      </w:r>
      <w:r>
        <w:t>30名程度。参加形態②は、保護者も含めて30名程度。</w:t>
      </w:r>
      <w:r>
        <w:rPr>
          <w:rFonts w:hint="eastAsia"/>
        </w:rPr>
        <w:t>※定員</w:t>
      </w:r>
      <w:r w:rsidR="00354899">
        <w:rPr>
          <w:rFonts w:hint="eastAsia"/>
        </w:rPr>
        <w:t>超過の</w:t>
      </w:r>
      <w:r>
        <w:rPr>
          <w:rFonts w:hint="eastAsia"/>
        </w:rPr>
        <w:t>場合は抽選。</w:t>
      </w:r>
      <w:bookmarkStart w:id="0" w:name="_GoBack"/>
      <w:bookmarkEnd w:id="0"/>
    </w:p>
    <w:p w:rsidR="00591DC1" w:rsidRDefault="00591DC1" w:rsidP="00591DC1">
      <w:r>
        <w:rPr>
          <w:rFonts w:hint="eastAsia"/>
        </w:rPr>
        <w:t xml:space="preserve">内　容（予定）　</w:t>
      </w:r>
    </w:p>
    <w:p w:rsidR="00591DC1" w:rsidRDefault="00591DC1" w:rsidP="00591DC1">
      <w:r>
        <w:t>1日目・15日（土）</w:t>
      </w:r>
    </w:p>
    <w:p w:rsidR="00591DC1" w:rsidRDefault="00591DC1" w:rsidP="00591DC1">
      <w:r>
        <w:rPr>
          <w:rFonts w:hint="eastAsia"/>
        </w:rPr>
        <w:t xml:space="preserve">　</w:t>
      </w:r>
      <w:r>
        <w:t>10:00附属学校集合　出発（借り上げバス）参加形態①の女子生徒のみ</w:t>
      </w:r>
    </w:p>
    <w:p w:rsidR="00BB088B" w:rsidRDefault="00BB088B" w:rsidP="00BB088B">
      <w:pPr>
        <w:spacing w:line="240" w:lineRule="exact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（現場訪問）</w:t>
      </w:r>
    </w:p>
    <w:p w:rsidR="00BB088B" w:rsidRDefault="00BB088B" w:rsidP="00BB088B">
      <w:pPr>
        <w:spacing w:line="240" w:lineRule="exact"/>
        <w:ind w:firstLineChars="200" w:firstLine="420"/>
      </w:pPr>
      <w:r w:rsidRPr="00BB088B">
        <w:t>矢作建設工業(株)：本社サロン（建設業のしごと・まちづくり、ものづくり、エンジニアリングについて）</w:t>
      </w:r>
    </w:p>
    <w:p w:rsidR="00BB088B" w:rsidRDefault="00BB088B" w:rsidP="00BB088B">
      <w:pPr>
        <w:spacing w:line="240" w:lineRule="exact"/>
        <w:ind w:leftChars="200" w:left="420" w:firstLineChars="800" w:firstLine="1680"/>
      </w:pPr>
      <w:r w:rsidRPr="00BB088B">
        <w:t>：オフィス見学、エンジニアとの交流</w:t>
      </w:r>
      <w:r w:rsidRPr="00BB088B">
        <w:br/>
        <w:t>矢作建設：名鉄知立駅高架化工事（土木のしごと・インフラストラクチャーについて）</w:t>
      </w:r>
    </w:p>
    <w:p w:rsidR="00BB088B" w:rsidRDefault="00BB088B" w:rsidP="00BB088B">
      <w:pPr>
        <w:spacing w:line="240" w:lineRule="exact"/>
        <w:ind w:leftChars="200" w:left="420" w:firstLineChars="800" w:firstLine="1680"/>
      </w:pPr>
      <w:r w:rsidRPr="00BB088B">
        <w:t>：現場見学、エンジニアとの交流</w:t>
      </w:r>
      <w:r w:rsidRPr="00BB088B">
        <w:br/>
        <w:t>矢作建設：大府東海工業団地工事（建築のしごと・アーキテクチャーについて）</w:t>
      </w:r>
    </w:p>
    <w:p w:rsidR="00BB088B" w:rsidRDefault="00BB088B" w:rsidP="00BB088B">
      <w:pPr>
        <w:spacing w:line="240" w:lineRule="exact"/>
        <w:ind w:leftChars="200" w:left="420" w:firstLineChars="800" w:firstLine="1680"/>
      </w:pPr>
      <w:r w:rsidRPr="00BB088B">
        <w:t>：現場見学、エンジニアとの交流</w:t>
      </w:r>
    </w:p>
    <w:p w:rsidR="00591DC1" w:rsidRDefault="00591DC1" w:rsidP="00BB088B">
      <w:pPr>
        <w:ind w:firstLineChars="100" w:firstLine="210"/>
      </w:pPr>
      <w:r>
        <w:t>17:30　宿舎到着  　名古屋大学工学部生・大学院生による研究紹介・本音トーク</w:t>
      </w:r>
    </w:p>
    <w:p w:rsidR="00591DC1" w:rsidRDefault="00591DC1" w:rsidP="00591DC1">
      <w:r>
        <w:t>2日目・16日（日）</w:t>
      </w:r>
    </w:p>
    <w:p w:rsidR="00591DC1" w:rsidRDefault="00591DC1" w:rsidP="00591DC1">
      <w:r>
        <w:t xml:space="preserve">   9:00　宿舎出発（借り上げバス）参加形態①の女子生徒のみ</w:t>
      </w:r>
    </w:p>
    <w:p w:rsidR="00591DC1" w:rsidRDefault="00591DC1" w:rsidP="00591DC1">
      <w:pPr>
        <w:ind w:firstLineChars="100" w:firstLine="210"/>
      </w:pPr>
      <w:r>
        <w:t xml:space="preserve">10:00　名古屋大学到着　保護者および参加形態②の女子生徒　合流 </w:t>
      </w:r>
    </w:p>
    <w:p w:rsidR="00591DC1" w:rsidRDefault="00591DC1" w:rsidP="00591DC1">
      <w:pPr>
        <w:ind w:firstLineChars="600" w:firstLine="1260"/>
      </w:pPr>
      <w:r>
        <w:rPr>
          <w:rFonts w:hint="eastAsia"/>
        </w:rPr>
        <w:t>工学部の紹介、工学研究科教員による模擬講義、研究室見学と体験</w:t>
      </w:r>
    </w:p>
    <w:p w:rsidR="00591DC1" w:rsidRDefault="00591DC1" w:rsidP="00591DC1">
      <w:r>
        <w:rPr>
          <w:rFonts w:hint="eastAsia"/>
        </w:rPr>
        <w:t xml:space="preserve">　</w:t>
      </w:r>
      <w:r>
        <w:t xml:space="preserve">15:30　終了　解散　</w:t>
      </w:r>
    </w:p>
    <w:p w:rsidR="00591DC1" w:rsidRDefault="00591DC1" w:rsidP="00591DC1"/>
    <w:p w:rsidR="003B2912" w:rsidRDefault="003B2912" w:rsidP="00591DC1">
      <w:r>
        <w:rPr>
          <w:rFonts w:hint="eastAsia"/>
        </w:rPr>
        <w:t>申込方法　各学校で取りまとめいただき、別添のエクセルにご記入の上、</w:t>
      </w:r>
    </w:p>
    <w:p w:rsidR="00D35A30" w:rsidRDefault="000B7854" w:rsidP="003B2912">
      <w:pPr>
        <w:ind w:leftChars="500" w:left="1050"/>
      </w:pPr>
      <w:hyperlink r:id="rId6" w:history="1">
        <w:r w:rsidR="003B2912" w:rsidRPr="00E6054E">
          <w:rPr>
            <w:rStyle w:val="a9"/>
            <w:rFonts w:hint="eastAsia"/>
          </w:rPr>
          <w:t>s</w:t>
        </w:r>
        <w:r w:rsidR="003B2912" w:rsidRPr="00E6054E">
          <w:rPr>
            <w:rStyle w:val="a9"/>
          </w:rPr>
          <w:t>ankoda@highschl.educa.nagoya-u.ac.jp</w:t>
        </w:r>
      </w:hyperlink>
      <w:r w:rsidR="003B2912">
        <w:rPr>
          <w:rFonts w:hint="eastAsia"/>
        </w:rPr>
        <w:t>までご送付をお願いいたします。</w:t>
      </w:r>
    </w:p>
    <w:p w:rsidR="003B2912" w:rsidRDefault="003B2912" w:rsidP="00D35A30">
      <w:r>
        <w:t>申込締切</w:t>
      </w:r>
      <w:r w:rsidR="00BB088B">
        <w:rPr>
          <w:rFonts w:hint="eastAsia"/>
        </w:rPr>
        <w:t xml:space="preserve">　</w:t>
      </w:r>
      <w:r>
        <w:t>2024年12月17日（火）</w:t>
      </w:r>
      <w:r>
        <w:rPr>
          <w:rFonts w:hint="eastAsia"/>
        </w:rPr>
        <w:t>でお願いいたします。</w:t>
      </w:r>
    </w:p>
    <w:p w:rsidR="003B2912" w:rsidRDefault="003B2912" w:rsidP="003B2912">
      <w:pPr>
        <w:ind w:firstLineChars="600" w:firstLine="1260"/>
      </w:pPr>
    </w:p>
    <w:p w:rsidR="00591DC1" w:rsidRDefault="00591DC1" w:rsidP="00591DC1">
      <w:r>
        <w:rPr>
          <w:rFonts w:hint="eastAsia"/>
        </w:rPr>
        <w:t>その他　　宿泊場所は「あいち健康プラザ健康宿泊館」</w:t>
      </w:r>
      <w:r w:rsidR="00D35A30">
        <w:rPr>
          <w:rFonts w:hint="eastAsia"/>
        </w:rPr>
        <w:t>予定</w:t>
      </w:r>
      <w:r>
        <w:rPr>
          <w:rFonts w:hint="eastAsia"/>
        </w:rPr>
        <w:t xml:space="preserve">　愛知県知多郡東浦町森岡源吾山</w:t>
      </w:r>
      <w:r>
        <w:t xml:space="preserve">1-1 </w:t>
      </w:r>
    </w:p>
    <w:sectPr w:rsidR="00591DC1" w:rsidSect="00591D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54" w:rsidRDefault="000B7854" w:rsidP="00591DC1">
      <w:r>
        <w:separator/>
      </w:r>
    </w:p>
  </w:endnote>
  <w:endnote w:type="continuationSeparator" w:id="0">
    <w:p w:rsidR="000B7854" w:rsidRDefault="000B7854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54" w:rsidRDefault="000B7854" w:rsidP="00591DC1">
      <w:r>
        <w:separator/>
      </w:r>
    </w:p>
  </w:footnote>
  <w:footnote w:type="continuationSeparator" w:id="0">
    <w:p w:rsidR="000B7854" w:rsidRDefault="000B7854" w:rsidP="0059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C1"/>
    <w:rsid w:val="000B7854"/>
    <w:rsid w:val="00136038"/>
    <w:rsid w:val="00354899"/>
    <w:rsid w:val="003B2912"/>
    <w:rsid w:val="00487526"/>
    <w:rsid w:val="00591DC1"/>
    <w:rsid w:val="00A452E0"/>
    <w:rsid w:val="00BB088B"/>
    <w:rsid w:val="00CD2D7B"/>
    <w:rsid w:val="00D35A30"/>
    <w:rsid w:val="00D45074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4F79E"/>
  <w15:chartTrackingRefBased/>
  <w15:docId w15:val="{E78BE8E7-943C-44BC-A43C-3F6318F1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DC1"/>
  </w:style>
  <w:style w:type="paragraph" w:styleId="a5">
    <w:name w:val="footer"/>
    <w:basedOn w:val="a"/>
    <w:link w:val="a6"/>
    <w:uiPriority w:val="99"/>
    <w:unhideWhenUsed/>
    <w:rsid w:val="00591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DC1"/>
  </w:style>
  <w:style w:type="paragraph" w:styleId="a7">
    <w:name w:val="Date"/>
    <w:basedOn w:val="a"/>
    <w:next w:val="a"/>
    <w:link w:val="a8"/>
    <w:uiPriority w:val="99"/>
    <w:semiHidden/>
    <w:unhideWhenUsed/>
    <w:rsid w:val="00591DC1"/>
  </w:style>
  <w:style w:type="character" w:customStyle="1" w:styleId="a8">
    <w:name w:val="日付 (文字)"/>
    <w:basedOn w:val="a0"/>
    <w:link w:val="a7"/>
    <w:uiPriority w:val="99"/>
    <w:semiHidden/>
    <w:rsid w:val="00591DC1"/>
  </w:style>
  <w:style w:type="character" w:styleId="a9">
    <w:name w:val="Hyperlink"/>
    <w:basedOn w:val="a0"/>
    <w:uiPriority w:val="99"/>
    <w:unhideWhenUsed/>
    <w:rsid w:val="003B29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2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koda@highschl.educa.nagoy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職員室奥PC3</dc:creator>
  <cp:keywords/>
  <dc:description/>
  <cp:lastModifiedBy>職員室奥PC3</cp:lastModifiedBy>
  <cp:revision>8</cp:revision>
  <dcterms:created xsi:type="dcterms:W3CDTF">2024-12-02T23:21:00Z</dcterms:created>
  <dcterms:modified xsi:type="dcterms:W3CDTF">2024-12-03T05:05:00Z</dcterms:modified>
</cp:coreProperties>
</file>